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75E" w:rsidRPr="00807248" w:rsidRDefault="0070775E" w:rsidP="0070775E">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WAYLAND</w:t>
      </w:r>
    </w:p>
    <w:p w:rsidR="000075D5" w:rsidRPr="001A2FB9" w:rsidRDefault="000075D5" w:rsidP="006B35A3">
      <w:pPr>
        <w:jc w:val="left"/>
        <w:rPr>
          <w:rFonts w:ascii="Century Gothic" w:hAnsi="Century Gothic"/>
        </w:rPr>
      </w:pPr>
    </w:p>
    <w:p w:rsidR="006B35A3" w:rsidRPr="001A2FB9" w:rsidRDefault="006B35A3" w:rsidP="006B35A3">
      <w:pPr>
        <w:jc w:val="left"/>
        <w:rPr>
          <w:rFonts w:ascii="Century Gothic" w:hAnsi="Century Gothic"/>
        </w:rPr>
      </w:pPr>
    </w:p>
    <w:p w:rsidR="006B35A3" w:rsidRPr="001A2FB9" w:rsidRDefault="005128E4" w:rsidP="006B35A3">
      <w:pPr>
        <w:jc w:val="left"/>
        <w:rPr>
          <w:rFonts w:ascii="Century Gothic" w:hAnsi="Century Gothic"/>
        </w:rPr>
      </w:pPr>
      <w:r w:rsidRPr="001A2FB9">
        <w:rPr>
          <w:rFonts w:ascii="Century Gothic" w:hAnsi="Century Gothic"/>
          <w:noProof/>
          <w:lang w:eastAsia="fr-FR"/>
        </w:rPr>
        <w:drawing>
          <wp:inline distT="0" distB="0" distL="0" distR="0">
            <wp:extent cx="2880000" cy="1956070"/>
            <wp:effectExtent l="1905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56070"/>
                    </a:xfrm>
                    <a:prstGeom prst="rect">
                      <a:avLst/>
                    </a:prstGeom>
                    <a:noFill/>
                    <a:ln w="9525">
                      <a:noFill/>
                      <a:miter lim="800000"/>
                      <a:headEnd/>
                      <a:tailEnd/>
                    </a:ln>
                  </pic:spPr>
                </pic:pic>
              </a:graphicData>
            </a:graphic>
          </wp:inline>
        </w:drawing>
      </w:r>
    </w:p>
    <w:p w:rsidR="006B35A3" w:rsidRPr="001A2FB9" w:rsidRDefault="006B35A3" w:rsidP="006B35A3">
      <w:pPr>
        <w:jc w:val="left"/>
        <w:rPr>
          <w:rFonts w:ascii="Century Gothic" w:hAnsi="Century Gothic"/>
        </w:rPr>
      </w:pPr>
    </w:p>
    <w:p w:rsidR="006B35A3" w:rsidRPr="001A2FB9" w:rsidRDefault="006B35A3" w:rsidP="006B35A3">
      <w:pPr>
        <w:jc w:val="left"/>
        <w:rPr>
          <w:rFonts w:ascii="Century Gothic" w:hAnsi="Century Gothic"/>
        </w:rPr>
      </w:pPr>
    </w:p>
    <w:p w:rsidR="003A1B7B" w:rsidRPr="001A2FB9" w:rsidRDefault="005128E4" w:rsidP="005128E4">
      <w:pPr>
        <w:spacing w:after="240"/>
        <w:jc w:val="left"/>
        <w:rPr>
          <w:rFonts w:ascii="Century Gothic" w:hAnsi="Century Gothic"/>
        </w:rPr>
      </w:pPr>
      <w:r w:rsidRPr="001A2FB9">
        <w:rPr>
          <w:rFonts w:ascii="Century Gothic" w:hAnsi="Century Gothic"/>
        </w:rPr>
        <w:t>Il y a fort longtemps, sous l'</w:t>
      </w:r>
      <w:hyperlink r:id="rId6" w:history="1">
        <w:r w:rsidRPr="001A2FB9">
          <w:rPr>
            <w:rStyle w:val="Lienhypertexte"/>
            <w:rFonts w:ascii="Century Gothic" w:hAnsi="Century Gothic"/>
            <w:color w:val="auto"/>
            <w:u w:val="none"/>
          </w:rPr>
          <w:t>Ancienne République</w:t>
        </w:r>
      </w:hyperlink>
      <w:r w:rsidRPr="001A2FB9">
        <w:rPr>
          <w:rFonts w:ascii="Century Gothic" w:hAnsi="Century Gothic"/>
        </w:rPr>
        <w:t xml:space="preserve">, une malheureuse erreur dans les registres cartographiques entraîna l'effacement des coordonnées de </w:t>
      </w:r>
      <w:proofErr w:type="spellStart"/>
      <w:r w:rsidRPr="001A2FB9">
        <w:rPr>
          <w:rFonts w:ascii="Century Gothic" w:hAnsi="Century Gothic"/>
        </w:rPr>
        <w:t>Wayland</w:t>
      </w:r>
      <w:proofErr w:type="spellEnd"/>
      <w:r w:rsidRPr="001A2FB9">
        <w:rPr>
          <w:rFonts w:ascii="Century Gothic" w:hAnsi="Century Gothic"/>
        </w:rPr>
        <w:t xml:space="preserve">, et sonna le glas du vaisseau envoyé pour coloniser la planète. Une fois arrivés sur la planète, les colons </w:t>
      </w:r>
      <w:hyperlink r:id="rId7" w:history="1">
        <w:r w:rsidRPr="001A2FB9">
          <w:rPr>
            <w:rStyle w:val="Lienhypertexte"/>
            <w:rFonts w:ascii="Century Gothic" w:hAnsi="Century Gothic"/>
            <w:color w:val="auto"/>
            <w:u w:val="none"/>
          </w:rPr>
          <w:t>humains</w:t>
        </w:r>
      </w:hyperlink>
      <w:r w:rsidRPr="001A2FB9">
        <w:rPr>
          <w:rFonts w:ascii="Century Gothic" w:hAnsi="Century Gothic"/>
        </w:rPr>
        <w:t xml:space="preserve"> ne purent compter que sur eux-mêmes, et furent totalement oubliés par la bureaucratie de la République. </w:t>
      </w:r>
      <w:r w:rsidRPr="001A2FB9">
        <w:rPr>
          <w:rFonts w:ascii="Century Gothic" w:hAnsi="Century Gothic"/>
        </w:rPr>
        <w:br/>
      </w:r>
      <w:r w:rsidRPr="001A2FB9">
        <w:rPr>
          <w:rFonts w:ascii="Century Gothic" w:hAnsi="Century Gothic"/>
        </w:rPr>
        <w:br/>
        <w:t xml:space="preserve">Ce ne fut que le début d'une série d'infortunes pour les colons. Leur vaisseau s'écrasa à leur arrivée sur la planète. Les colons parvinrent néanmoins à s'organiser en société, mais le manque de ravitaillement provoqua, au fil du temps, une régression technologique, du fait de manque de pièces détachées de remplacement. Peu à peu, les pionniers durent abandonner leurs </w:t>
      </w:r>
      <w:hyperlink r:id="rId8" w:history="1">
        <w:r w:rsidRPr="001A2FB9">
          <w:rPr>
            <w:rStyle w:val="Lienhypertexte"/>
            <w:rFonts w:ascii="Century Gothic" w:hAnsi="Century Gothic"/>
            <w:color w:val="auto"/>
            <w:u w:val="none"/>
          </w:rPr>
          <w:t>blasters</w:t>
        </w:r>
      </w:hyperlink>
      <w:r w:rsidRPr="001A2FB9">
        <w:rPr>
          <w:rFonts w:ascii="Century Gothic" w:hAnsi="Century Gothic"/>
        </w:rPr>
        <w:t xml:space="preserve"> pour des arcs et des flèches, et leurs vêtements modernes pour des fourrures archaïques. Les colonies entrèrent en conflit avec les deux espèces intelligentes natives de </w:t>
      </w:r>
      <w:proofErr w:type="spellStart"/>
      <w:r w:rsidRPr="001A2FB9">
        <w:rPr>
          <w:rFonts w:ascii="Century Gothic" w:hAnsi="Century Gothic"/>
        </w:rPr>
        <w:t>Wayland</w:t>
      </w:r>
      <w:proofErr w:type="spellEnd"/>
      <w:r w:rsidRPr="001A2FB9">
        <w:rPr>
          <w:rFonts w:ascii="Century Gothic" w:hAnsi="Century Gothic"/>
        </w:rPr>
        <w:t xml:space="preserve">, les </w:t>
      </w:r>
      <w:hyperlink r:id="rId9" w:history="1">
        <w:proofErr w:type="spellStart"/>
        <w:r w:rsidRPr="001A2FB9">
          <w:rPr>
            <w:rStyle w:val="Lienhypertexte"/>
            <w:rFonts w:ascii="Century Gothic" w:hAnsi="Century Gothic"/>
            <w:color w:val="auto"/>
            <w:u w:val="none"/>
          </w:rPr>
          <w:t>Myneyrshis</w:t>
        </w:r>
        <w:proofErr w:type="spellEnd"/>
      </w:hyperlink>
      <w:r w:rsidRPr="001A2FB9">
        <w:rPr>
          <w:rFonts w:ascii="Century Gothic" w:hAnsi="Century Gothic"/>
        </w:rPr>
        <w:t xml:space="preserve"> et les </w:t>
      </w:r>
      <w:hyperlink r:id="rId10" w:history="1">
        <w:proofErr w:type="spellStart"/>
        <w:r w:rsidRPr="001A2FB9">
          <w:rPr>
            <w:rStyle w:val="Lienhypertexte"/>
            <w:rFonts w:ascii="Century Gothic" w:hAnsi="Century Gothic"/>
            <w:color w:val="auto"/>
            <w:u w:val="none"/>
          </w:rPr>
          <w:t>Psadans</w:t>
        </w:r>
        <w:proofErr w:type="spellEnd"/>
      </w:hyperlink>
      <w:r w:rsidRPr="001A2FB9">
        <w:rPr>
          <w:rFonts w:ascii="Century Gothic" w:hAnsi="Century Gothic"/>
        </w:rPr>
        <w:t xml:space="preserve">. Durant les premiers temps de la colonisation, les humains dominaient facilement ces deux espèces du fait de leur avancée technologique. Mais progressivement, du fait de leur régression, les colons perdirent leur avantage et le conflit devint de plus en plus serré. </w:t>
      </w:r>
      <w:r w:rsidRPr="001A2FB9">
        <w:rPr>
          <w:rFonts w:ascii="Century Gothic" w:hAnsi="Century Gothic"/>
        </w:rPr>
        <w:br/>
      </w:r>
      <w:r w:rsidRPr="001A2FB9">
        <w:rPr>
          <w:rFonts w:ascii="Century Gothic" w:hAnsi="Century Gothic"/>
        </w:rPr>
        <w:br/>
        <w:t xml:space="preserve">Plusieurs siècles plus tard, </w:t>
      </w:r>
      <w:hyperlink r:id="rId11" w:history="1">
        <w:proofErr w:type="spellStart"/>
        <w:r w:rsidRPr="001A2FB9">
          <w:rPr>
            <w:rStyle w:val="Lienhypertexte"/>
            <w:rFonts w:ascii="Century Gothic" w:hAnsi="Century Gothic"/>
            <w:color w:val="auto"/>
            <w:u w:val="none"/>
          </w:rPr>
          <w:t>Palpatine</w:t>
        </w:r>
        <w:proofErr w:type="spellEnd"/>
      </w:hyperlink>
      <w:r w:rsidRPr="001A2FB9">
        <w:rPr>
          <w:rFonts w:ascii="Century Gothic" w:hAnsi="Century Gothic"/>
        </w:rPr>
        <w:t xml:space="preserve"> découvrit </w:t>
      </w:r>
      <w:proofErr w:type="spellStart"/>
      <w:r w:rsidRPr="001A2FB9">
        <w:rPr>
          <w:rFonts w:ascii="Century Gothic" w:hAnsi="Century Gothic"/>
        </w:rPr>
        <w:t>Wayland</w:t>
      </w:r>
      <w:proofErr w:type="spellEnd"/>
      <w:r w:rsidRPr="001A2FB9">
        <w:rPr>
          <w:rFonts w:ascii="Century Gothic" w:hAnsi="Century Gothic"/>
        </w:rPr>
        <w:t xml:space="preserve">, et se rendit en personne sur la planète. Pour des raisons de sécurité, il ordonna que la planète inconnue demeure absente des cartes de navigation spatiale. L'Empereur fit de </w:t>
      </w:r>
      <w:proofErr w:type="spellStart"/>
      <w:r w:rsidRPr="001A2FB9">
        <w:rPr>
          <w:rFonts w:ascii="Century Gothic" w:hAnsi="Century Gothic"/>
        </w:rPr>
        <w:t>Wayland</w:t>
      </w:r>
      <w:proofErr w:type="spellEnd"/>
      <w:r w:rsidRPr="001A2FB9">
        <w:rPr>
          <w:rFonts w:ascii="Century Gothic" w:hAnsi="Century Gothic"/>
        </w:rPr>
        <w:t xml:space="preserve"> un de ses dépôts privés, dans lesquels il entreposa nombre de technologies et de trésors au cours de son règne despotique. </w:t>
      </w:r>
      <w:r w:rsidRPr="001A2FB9">
        <w:rPr>
          <w:rFonts w:ascii="Century Gothic" w:hAnsi="Century Gothic"/>
        </w:rPr>
        <w:br/>
        <w:t>  Avec l'avènement incontesté de l'</w:t>
      </w:r>
      <w:hyperlink r:id="rId12" w:history="1">
        <w:r w:rsidRPr="001A2FB9">
          <w:rPr>
            <w:rStyle w:val="Lienhypertexte"/>
            <w:rFonts w:ascii="Century Gothic" w:hAnsi="Century Gothic"/>
            <w:color w:val="auto"/>
            <w:u w:val="none"/>
          </w:rPr>
          <w:t>Empire</w:t>
        </w:r>
      </w:hyperlink>
      <w:r w:rsidRPr="001A2FB9">
        <w:rPr>
          <w:rFonts w:ascii="Century Gothic" w:hAnsi="Century Gothic"/>
        </w:rPr>
        <w:t xml:space="preserve">, les ingénieurs impériaux établirent un entrepôt sous le </w:t>
      </w:r>
      <w:hyperlink r:id="rId13" w:history="1">
        <w:r w:rsidRPr="001A2FB9">
          <w:rPr>
            <w:rStyle w:val="Lienhypertexte"/>
            <w:rFonts w:ascii="Century Gothic" w:hAnsi="Century Gothic"/>
            <w:color w:val="auto"/>
            <w:u w:val="none"/>
          </w:rPr>
          <w:t xml:space="preserve">Mont </w:t>
        </w:r>
        <w:proofErr w:type="spellStart"/>
        <w:r w:rsidRPr="001A2FB9">
          <w:rPr>
            <w:rStyle w:val="Lienhypertexte"/>
            <w:rFonts w:ascii="Century Gothic" w:hAnsi="Century Gothic"/>
            <w:color w:val="auto"/>
            <w:u w:val="none"/>
          </w:rPr>
          <w:t>Tantiss</w:t>
        </w:r>
        <w:proofErr w:type="spellEnd"/>
      </w:hyperlink>
      <w:r w:rsidRPr="001A2FB9">
        <w:rPr>
          <w:rFonts w:ascii="Century Gothic" w:hAnsi="Century Gothic"/>
        </w:rPr>
        <w:t xml:space="preserve">, que </w:t>
      </w:r>
      <w:proofErr w:type="spellStart"/>
      <w:r w:rsidRPr="001A2FB9">
        <w:rPr>
          <w:rFonts w:ascii="Century Gothic" w:hAnsi="Century Gothic"/>
        </w:rPr>
        <w:t>Palpatine</w:t>
      </w:r>
      <w:proofErr w:type="spellEnd"/>
      <w:r w:rsidRPr="001A2FB9">
        <w:rPr>
          <w:rFonts w:ascii="Century Gothic" w:hAnsi="Century Gothic"/>
        </w:rPr>
        <w:t xml:space="preserve"> protégea avec un Gardien doté de puissants pouvoirs grâce à la Force. Plusieurs années après, le </w:t>
      </w:r>
      <w:hyperlink r:id="rId14" w:history="1">
        <w:r w:rsidRPr="001A2FB9">
          <w:rPr>
            <w:rStyle w:val="Lienhypertexte"/>
            <w:rFonts w:ascii="Century Gothic" w:hAnsi="Century Gothic"/>
            <w:color w:val="auto"/>
            <w:u w:val="none"/>
          </w:rPr>
          <w:t>clone</w:t>
        </w:r>
      </w:hyperlink>
      <w:r w:rsidRPr="001A2FB9">
        <w:rPr>
          <w:rFonts w:ascii="Century Gothic" w:hAnsi="Century Gothic"/>
        </w:rPr>
        <w:t xml:space="preserve"> fou </w:t>
      </w:r>
      <w:hyperlink r:id="rId15" w:history="1">
        <w:proofErr w:type="spellStart"/>
        <w:r w:rsidRPr="001A2FB9">
          <w:rPr>
            <w:rStyle w:val="Lienhypertexte"/>
            <w:rFonts w:ascii="Century Gothic" w:hAnsi="Century Gothic"/>
            <w:color w:val="auto"/>
            <w:u w:val="none"/>
          </w:rPr>
          <w:t>Joruus</w:t>
        </w:r>
        <w:proofErr w:type="spellEnd"/>
        <w:r w:rsidRPr="001A2FB9">
          <w:rPr>
            <w:rStyle w:val="Lienhypertexte"/>
            <w:rFonts w:ascii="Century Gothic" w:hAnsi="Century Gothic"/>
            <w:color w:val="auto"/>
            <w:u w:val="none"/>
          </w:rPr>
          <w:t xml:space="preserve"> C'</w:t>
        </w:r>
        <w:proofErr w:type="spellStart"/>
        <w:r w:rsidRPr="001A2FB9">
          <w:rPr>
            <w:rStyle w:val="Lienhypertexte"/>
            <w:rFonts w:ascii="Century Gothic" w:hAnsi="Century Gothic"/>
            <w:color w:val="auto"/>
            <w:u w:val="none"/>
          </w:rPr>
          <w:t>Baoth</w:t>
        </w:r>
        <w:proofErr w:type="spellEnd"/>
      </w:hyperlink>
      <w:r w:rsidRPr="001A2FB9">
        <w:rPr>
          <w:rFonts w:ascii="Century Gothic" w:hAnsi="Century Gothic"/>
        </w:rPr>
        <w:t xml:space="preserve"> prétendit qu'il avait tué de ses mains le Gardien et pris sa place. Mais il semble plus probable que </w:t>
      </w:r>
      <w:proofErr w:type="spellStart"/>
      <w:r w:rsidRPr="001A2FB9">
        <w:rPr>
          <w:rFonts w:ascii="Century Gothic" w:hAnsi="Century Gothic"/>
        </w:rPr>
        <w:t>Joruus</w:t>
      </w:r>
      <w:proofErr w:type="spellEnd"/>
      <w:r w:rsidRPr="001A2FB9">
        <w:rPr>
          <w:rFonts w:ascii="Century Gothic" w:hAnsi="Century Gothic"/>
        </w:rPr>
        <w:t xml:space="preserve"> C'</w:t>
      </w:r>
      <w:proofErr w:type="spellStart"/>
      <w:r w:rsidRPr="001A2FB9">
        <w:rPr>
          <w:rFonts w:ascii="Century Gothic" w:hAnsi="Century Gothic"/>
        </w:rPr>
        <w:t>Baoth</w:t>
      </w:r>
      <w:proofErr w:type="spellEnd"/>
      <w:r w:rsidRPr="001A2FB9">
        <w:rPr>
          <w:rFonts w:ascii="Century Gothic" w:hAnsi="Century Gothic"/>
        </w:rPr>
        <w:t xml:space="preserve"> a toujours été le Gardien depuis l'origine, mais aucune preuve étayant l'une ou l'autre hypothèse n'a pu à ce jour être établie. Le Gardien utilisa sa maîtrise de la Force pour construire une paix durable entre les habitants de </w:t>
      </w:r>
      <w:proofErr w:type="spellStart"/>
      <w:r w:rsidRPr="001A2FB9">
        <w:rPr>
          <w:rFonts w:ascii="Century Gothic" w:hAnsi="Century Gothic"/>
        </w:rPr>
        <w:t>Wayland</w:t>
      </w:r>
      <w:proofErr w:type="spellEnd"/>
      <w:r w:rsidRPr="001A2FB9">
        <w:rPr>
          <w:rFonts w:ascii="Century Gothic" w:hAnsi="Century Gothic"/>
        </w:rPr>
        <w:t xml:space="preserve">. Les Humains, les </w:t>
      </w:r>
      <w:proofErr w:type="spellStart"/>
      <w:r w:rsidRPr="001A2FB9">
        <w:rPr>
          <w:rFonts w:ascii="Century Gothic" w:hAnsi="Century Gothic"/>
        </w:rPr>
        <w:t>Psadans</w:t>
      </w:r>
      <w:proofErr w:type="spellEnd"/>
      <w:r w:rsidRPr="001A2FB9">
        <w:rPr>
          <w:rFonts w:ascii="Century Gothic" w:hAnsi="Century Gothic"/>
        </w:rPr>
        <w:t xml:space="preserve"> et les </w:t>
      </w:r>
      <w:proofErr w:type="spellStart"/>
      <w:r w:rsidRPr="001A2FB9">
        <w:rPr>
          <w:rFonts w:ascii="Century Gothic" w:hAnsi="Century Gothic"/>
        </w:rPr>
        <w:t>Myneyrshis</w:t>
      </w:r>
      <w:proofErr w:type="spellEnd"/>
      <w:r w:rsidRPr="001A2FB9">
        <w:rPr>
          <w:rFonts w:ascii="Century Gothic" w:hAnsi="Century Gothic"/>
        </w:rPr>
        <w:t xml:space="preserve"> construisirent ensemble une ville au sud-est du Mont </w:t>
      </w:r>
      <w:proofErr w:type="spellStart"/>
      <w:r w:rsidRPr="001A2FB9">
        <w:rPr>
          <w:rFonts w:ascii="Century Gothic" w:hAnsi="Century Gothic"/>
        </w:rPr>
        <w:t>Tantiss</w:t>
      </w:r>
      <w:proofErr w:type="spellEnd"/>
      <w:r w:rsidRPr="001A2FB9">
        <w:rPr>
          <w:rFonts w:ascii="Century Gothic" w:hAnsi="Century Gothic"/>
        </w:rPr>
        <w:t xml:space="preserve"> et y vécurent en cohabitation, mais leurs rivalités ancestrales ne furent pas oubliées pour autant. </w:t>
      </w:r>
      <w:r w:rsidRPr="001A2FB9">
        <w:rPr>
          <w:rFonts w:ascii="Century Gothic" w:hAnsi="Century Gothic"/>
        </w:rPr>
        <w:br/>
      </w:r>
      <w:r w:rsidRPr="001A2FB9">
        <w:rPr>
          <w:rFonts w:ascii="Century Gothic" w:hAnsi="Century Gothic"/>
        </w:rPr>
        <w:br/>
      </w:r>
      <w:proofErr w:type="spellStart"/>
      <w:r w:rsidRPr="001A2FB9">
        <w:rPr>
          <w:rFonts w:ascii="Century Gothic" w:hAnsi="Century Gothic"/>
        </w:rPr>
        <w:t>Wayland</w:t>
      </w:r>
      <w:proofErr w:type="spellEnd"/>
      <w:r w:rsidRPr="001A2FB9">
        <w:rPr>
          <w:rFonts w:ascii="Century Gothic" w:hAnsi="Century Gothic"/>
        </w:rPr>
        <w:t xml:space="preserve"> fut ensuite le terrain d'une féroce bataille entre les forces impériales qui protégeaient le Mont </w:t>
      </w:r>
      <w:proofErr w:type="spellStart"/>
      <w:r w:rsidRPr="001A2FB9">
        <w:rPr>
          <w:rFonts w:ascii="Century Gothic" w:hAnsi="Century Gothic"/>
        </w:rPr>
        <w:t>Tantiss</w:t>
      </w:r>
      <w:proofErr w:type="spellEnd"/>
      <w:r w:rsidRPr="001A2FB9">
        <w:rPr>
          <w:rFonts w:ascii="Century Gothic" w:hAnsi="Century Gothic"/>
        </w:rPr>
        <w:t xml:space="preserve">, et un commando républicain venu détruire les installations de clonage. Au prix de lourdes pertes dans les deux camps, le Mont </w:t>
      </w:r>
      <w:proofErr w:type="spellStart"/>
      <w:r w:rsidRPr="001A2FB9">
        <w:rPr>
          <w:rFonts w:ascii="Century Gothic" w:hAnsi="Century Gothic"/>
        </w:rPr>
        <w:t>Tantiss</w:t>
      </w:r>
      <w:proofErr w:type="spellEnd"/>
      <w:r w:rsidRPr="001A2FB9">
        <w:rPr>
          <w:rFonts w:ascii="Century Gothic" w:hAnsi="Century Gothic"/>
        </w:rPr>
        <w:t xml:space="preserve"> fut détruit, et son Gardien éliminé, privant l'Empire d'une considérable source de matériel et de clones. Quelques temps après la fin de la campagne militaire du Grand Amiral </w:t>
      </w:r>
      <w:proofErr w:type="spellStart"/>
      <w:r w:rsidRPr="001A2FB9">
        <w:rPr>
          <w:rFonts w:ascii="Century Gothic" w:hAnsi="Century Gothic"/>
        </w:rPr>
        <w:t>Thrawn</w:t>
      </w:r>
      <w:proofErr w:type="spellEnd"/>
      <w:r w:rsidRPr="001A2FB9">
        <w:rPr>
          <w:rFonts w:ascii="Century Gothic" w:hAnsi="Century Gothic"/>
        </w:rPr>
        <w:t xml:space="preserve">, les </w:t>
      </w:r>
      <w:hyperlink r:id="rId16" w:history="1">
        <w:proofErr w:type="spellStart"/>
        <w:r w:rsidRPr="001A2FB9">
          <w:rPr>
            <w:rStyle w:val="Lienhypertexte"/>
            <w:rFonts w:ascii="Century Gothic" w:hAnsi="Century Gothic"/>
            <w:color w:val="auto"/>
            <w:u w:val="none"/>
          </w:rPr>
          <w:t>Noghri</w:t>
        </w:r>
      </w:hyperlink>
      <w:r w:rsidR="002158AF" w:rsidRPr="001A2FB9">
        <w:rPr>
          <w:rFonts w:ascii="Century Gothic" w:hAnsi="Century Gothic"/>
        </w:rPr>
        <w:t>s</w:t>
      </w:r>
      <w:proofErr w:type="spellEnd"/>
      <w:r w:rsidRPr="001A2FB9">
        <w:rPr>
          <w:rFonts w:ascii="Century Gothic" w:hAnsi="Century Gothic"/>
        </w:rPr>
        <w:t xml:space="preserve"> quittèrent leur planète contaminée, </w:t>
      </w:r>
      <w:hyperlink r:id="rId17" w:history="1">
        <w:proofErr w:type="spellStart"/>
        <w:r w:rsidRPr="001A2FB9">
          <w:rPr>
            <w:rStyle w:val="Lienhypertexte"/>
            <w:rFonts w:ascii="Century Gothic" w:hAnsi="Century Gothic"/>
            <w:color w:val="auto"/>
            <w:u w:val="none"/>
          </w:rPr>
          <w:t>Honoghr</w:t>
        </w:r>
        <w:proofErr w:type="spellEnd"/>
      </w:hyperlink>
      <w:r w:rsidRPr="001A2FB9">
        <w:rPr>
          <w:rFonts w:ascii="Century Gothic" w:hAnsi="Century Gothic"/>
        </w:rPr>
        <w:t xml:space="preserve">, et s'établirent sur </w:t>
      </w:r>
      <w:proofErr w:type="spellStart"/>
      <w:r w:rsidRPr="001A2FB9">
        <w:rPr>
          <w:rFonts w:ascii="Century Gothic" w:hAnsi="Century Gothic"/>
        </w:rPr>
        <w:t>Wayland</w:t>
      </w:r>
      <w:proofErr w:type="spellEnd"/>
      <w:r w:rsidRPr="001A2FB9">
        <w:rPr>
          <w:rFonts w:ascii="Century Gothic" w:hAnsi="Century Gothic"/>
        </w:rPr>
        <w:t xml:space="preserve">. Ils formèrent une </w:t>
      </w:r>
      <w:r w:rsidRPr="001A2FB9">
        <w:rPr>
          <w:rFonts w:ascii="Century Gothic" w:hAnsi="Century Gothic"/>
        </w:rPr>
        <w:lastRenderedPageBreak/>
        <w:t xml:space="preserve">nouvelle colonie qu'ils baptisèrent New </w:t>
      </w:r>
      <w:proofErr w:type="spellStart"/>
      <w:r w:rsidRPr="001A2FB9">
        <w:rPr>
          <w:rFonts w:ascii="Century Gothic" w:hAnsi="Century Gothic"/>
        </w:rPr>
        <w:t>Nystao</w:t>
      </w:r>
      <w:proofErr w:type="spellEnd"/>
      <w:r w:rsidRPr="001A2FB9">
        <w:rPr>
          <w:rFonts w:ascii="Century Gothic" w:hAnsi="Century Gothic"/>
        </w:rPr>
        <w:t xml:space="preserve">. Plusieurs années après, durant l'invasion menée par les </w:t>
      </w:r>
      <w:hyperlink r:id="rId18" w:history="1">
        <w:proofErr w:type="spellStart"/>
        <w:r w:rsidRPr="001A2FB9">
          <w:rPr>
            <w:rStyle w:val="Lienhypertexte"/>
            <w:rFonts w:ascii="Century Gothic" w:hAnsi="Century Gothic"/>
            <w:color w:val="auto"/>
            <w:u w:val="none"/>
          </w:rPr>
          <w:t>Yuuzhan</w:t>
        </w:r>
        <w:proofErr w:type="spellEnd"/>
        <w:r w:rsidRPr="001A2FB9">
          <w:rPr>
            <w:rStyle w:val="Lienhypertexte"/>
            <w:rFonts w:ascii="Century Gothic" w:hAnsi="Century Gothic"/>
            <w:color w:val="auto"/>
            <w:u w:val="none"/>
          </w:rPr>
          <w:t xml:space="preserve"> </w:t>
        </w:r>
        <w:proofErr w:type="spellStart"/>
        <w:r w:rsidRPr="001A2FB9">
          <w:rPr>
            <w:rStyle w:val="Lienhypertexte"/>
            <w:rFonts w:ascii="Century Gothic" w:hAnsi="Century Gothic"/>
            <w:color w:val="auto"/>
            <w:u w:val="none"/>
          </w:rPr>
          <w:t>Vong</w:t>
        </w:r>
        <w:proofErr w:type="spellEnd"/>
      </w:hyperlink>
      <w:r w:rsidRPr="001A2FB9">
        <w:rPr>
          <w:rFonts w:ascii="Century Gothic" w:hAnsi="Century Gothic"/>
        </w:rPr>
        <w:t xml:space="preserve">, </w:t>
      </w:r>
      <w:proofErr w:type="spellStart"/>
      <w:r w:rsidRPr="001A2FB9">
        <w:rPr>
          <w:rFonts w:ascii="Century Gothic" w:hAnsi="Century Gothic"/>
        </w:rPr>
        <w:t>Wayland</w:t>
      </w:r>
      <w:proofErr w:type="spellEnd"/>
      <w:r w:rsidRPr="001A2FB9">
        <w:rPr>
          <w:rFonts w:ascii="Century Gothic" w:hAnsi="Century Gothic"/>
        </w:rPr>
        <w:t xml:space="preserve"> fut attaquée par les forces </w:t>
      </w:r>
      <w:proofErr w:type="spellStart"/>
      <w:r w:rsidRPr="001A2FB9">
        <w:rPr>
          <w:rFonts w:ascii="Century Gothic" w:hAnsi="Century Gothic"/>
        </w:rPr>
        <w:t>extra-galactiques</w:t>
      </w:r>
      <w:proofErr w:type="spellEnd"/>
      <w:r w:rsidRPr="001A2FB9">
        <w:rPr>
          <w:rFonts w:ascii="Century Gothic" w:hAnsi="Century Gothic"/>
        </w:rPr>
        <w:t>. Les dommages furent nombreux, mais les pertes en vie humaines furent minimes.</w:t>
      </w:r>
    </w:p>
    <w:sectPr w:rsidR="003A1B7B" w:rsidRPr="001A2FB9"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5D5"/>
    <w:rsid w:val="00011E65"/>
    <w:rsid w:val="000137AE"/>
    <w:rsid w:val="00026BDA"/>
    <w:rsid w:val="00026DB1"/>
    <w:rsid w:val="00033FEF"/>
    <w:rsid w:val="00035F7B"/>
    <w:rsid w:val="0004330F"/>
    <w:rsid w:val="000540A9"/>
    <w:rsid w:val="0007540D"/>
    <w:rsid w:val="00090184"/>
    <w:rsid w:val="000949A4"/>
    <w:rsid w:val="000A452C"/>
    <w:rsid w:val="000C3F81"/>
    <w:rsid w:val="000E4377"/>
    <w:rsid w:val="000F6452"/>
    <w:rsid w:val="00100FA3"/>
    <w:rsid w:val="00105E6A"/>
    <w:rsid w:val="00120E6C"/>
    <w:rsid w:val="00175C88"/>
    <w:rsid w:val="001821DA"/>
    <w:rsid w:val="001926D7"/>
    <w:rsid w:val="00192C77"/>
    <w:rsid w:val="001A2FB9"/>
    <w:rsid w:val="001B001D"/>
    <w:rsid w:val="001B0297"/>
    <w:rsid w:val="001D66D1"/>
    <w:rsid w:val="0020283A"/>
    <w:rsid w:val="002130EF"/>
    <w:rsid w:val="002158AF"/>
    <w:rsid w:val="0023694E"/>
    <w:rsid w:val="002464F1"/>
    <w:rsid w:val="00253631"/>
    <w:rsid w:val="00283F21"/>
    <w:rsid w:val="0028445F"/>
    <w:rsid w:val="00287F67"/>
    <w:rsid w:val="0029061A"/>
    <w:rsid w:val="002A2AA3"/>
    <w:rsid w:val="002A30D4"/>
    <w:rsid w:val="002C5877"/>
    <w:rsid w:val="002D0E53"/>
    <w:rsid w:val="002F1563"/>
    <w:rsid w:val="002F7C67"/>
    <w:rsid w:val="0031662D"/>
    <w:rsid w:val="0033237E"/>
    <w:rsid w:val="00334D9A"/>
    <w:rsid w:val="00345D7F"/>
    <w:rsid w:val="00347359"/>
    <w:rsid w:val="003A1B7B"/>
    <w:rsid w:val="003A6789"/>
    <w:rsid w:val="003B260E"/>
    <w:rsid w:val="003C3F81"/>
    <w:rsid w:val="003C72D5"/>
    <w:rsid w:val="003E0C84"/>
    <w:rsid w:val="003F0FC7"/>
    <w:rsid w:val="0040233E"/>
    <w:rsid w:val="00411D46"/>
    <w:rsid w:val="004145A8"/>
    <w:rsid w:val="00422306"/>
    <w:rsid w:val="00433EBE"/>
    <w:rsid w:val="00434908"/>
    <w:rsid w:val="00447C18"/>
    <w:rsid w:val="00457356"/>
    <w:rsid w:val="00467FF7"/>
    <w:rsid w:val="004807F0"/>
    <w:rsid w:val="004A084A"/>
    <w:rsid w:val="004B05B2"/>
    <w:rsid w:val="004B4D4F"/>
    <w:rsid w:val="004E0347"/>
    <w:rsid w:val="004F0D15"/>
    <w:rsid w:val="004F173C"/>
    <w:rsid w:val="00505EE3"/>
    <w:rsid w:val="005128E4"/>
    <w:rsid w:val="00516D17"/>
    <w:rsid w:val="005452C0"/>
    <w:rsid w:val="00552579"/>
    <w:rsid w:val="005740AE"/>
    <w:rsid w:val="00597EE6"/>
    <w:rsid w:val="005B0953"/>
    <w:rsid w:val="005B7C57"/>
    <w:rsid w:val="005C0251"/>
    <w:rsid w:val="00606915"/>
    <w:rsid w:val="00614967"/>
    <w:rsid w:val="00617CC8"/>
    <w:rsid w:val="006220DF"/>
    <w:rsid w:val="00674214"/>
    <w:rsid w:val="006B35A3"/>
    <w:rsid w:val="006B3D3F"/>
    <w:rsid w:val="006D7CEA"/>
    <w:rsid w:val="006E6708"/>
    <w:rsid w:val="006F0200"/>
    <w:rsid w:val="0070775E"/>
    <w:rsid w:val="00710AF8"/>
    <w:rsid w:val="00722C56"/>
    <w:rsid w:val="00764881"/>
    <w:rsid w:val="0078094F"/>
    <w:rsid w:val="007848C8"/>
    <w:rsid w:val="0078785D"/>
    <w:rsid w:val="00793F32"/>
    <w:rsid w:val="007C6BEE"/>
    <w:rsid w:val="008002A5"/>
    <w:rsid w:val="0080285B"/>
    <w:rsid w:val="00806C95"/>
    <w:rsid w:val="00810DF2"/>
    <w:rsid w:val="008254F1"/>
    <w:rsid w:val="00830D8A"/>
    <w:rsid w:val="00894E5F"/>
    <w:rsid w:val="008A3560"/>
    <w:rsid w:val="008C46FF"/>
    <w:rsid w:val="008C7B72"/>
    <w:rsid w:val="008D1834"/>
    <w:rsid w:val="008D462B"/>
    <w:rsid w:val="008F0D17"/>
    <w:rsid w:val="008F6CA2"/>
    <w:rsid w:val="0091340F"/>
    <w:rsid w:val="00914F6E"/>
    <w:rsid w:val="009169B9"/>
    <w:rsid w:val="0095400C"/>
    <w:rsid w:val="009744E9"/>
    <w:rsid w:val="009A746F"/>
    <w:rsid w:val="009C11F9"/>
    <w:rsid w:val="009C3167"/>
    <w:rsid w:val="00A04277"/>
    <w:rsid w:val="00A217AC"/>
    <w:rsid w:val="00A31F05"/>
    <w:rsid w:val="00A37E2B"/>
    <w:rsid w:val="00A60E98"/>
    <w:rsid w:val="00AB542A"/>
    <w:rsid w:val="00AD6C8C"/>
    <w:rsid w:val="00AD7887"/>
    <w:rsid w:val="00B009BA"/>
    <w:rsid w:val="00B05931"/>
    <w:rsid w:val="00B05B0F"/>
    <w:rsid w:val="00B23B05"/>
    <w:rsid w:val="00B25391"/>
    <w:rsid w:val="00B439C4"/>
    <w:rsid w:val="00B77330"/>
    <w:rsid w:val="00B926EA"/>
    <w:rsid w:val="00BA54DF"/>
    <w:rsid w:val="00BB2E24"/>
    <w:rsid w:val="00BD7311"/>
    <w:rsid w:val="00BE04D5"/>
    <w:rsid w:val="00BF783B"/>
    <w:rsid w:val="00C31DF5"/>
    <w:rsid w:val="00C43AB6"/>
    <w:rsid w:val="00C46004"/>
    <w:rsid w:val="00C46099"/>
    <w:rsid w:val="00C5630F"/>
    <w:rsid w:val="00C65BD8"/>
    <w:rsid w:val="00C855C3"/>
    <w:rsid w:val="00CA15E3"/>
    <w:rsid w:val="00CA6594"/>
    <w:rsid w:val="00CC2E4A"/>
    <w:rsid w:val="00D12803"/>
    <w:rsid w:val="00D3699D"/>
    <w:rsid w:val="00D41BA5"/>
    <w:rsid w:val="00D53E20"/>
    <w:rsid w:val="00D56444"/>
    <w:rsid w:val="00D7705C"/>
    <w:rsid w:val="00DB2C5E"/>
    <w:rsid w:val="00DE2127"/>
    <w:rsid w:val="00DE60FF"/>
    <w:rsid w:val="00DE7F1E"/>
    <w:rsid w:val="00DF0633"/>
    <w:rsid w:val="00DF6211"/>
    <w:rsid w:val="00E11629"/>
    <w:rsid w:val="00E15467"/>
    <w:rsid w:val="00E230AE"/>
    <w:rsid w:val="00E27CCC"/>
    <w:rsid w:val="00E30E5E"/>
    <w:rsid w:val="00E366CC"/>
    <w:rsid w:val="00E41058"/>
    <w:rsid w:val="00E61A50"/>
    <w:rsid w:val="00E65442"/>
    <w:rsid w:val="00E677C9"/>
    <w:rsid w:val="00E727E2"/>
    <w:rsid w:val="00E81882"/>
    <w:rsid w:val="00E86A4A"/>
    <w:rsid w:val="00E87A1C"/>
    <w:rsid w:val="00EA1756"/>
    <w:rsid w:val="00ED3C89"/>
    <w:rsid w:val="00EE3894"/>
    <w:rsid w:val="00EE4B97"/>
    <w:rsid w:val="00EF2EEE"/>
    <w:rsid w:val="00F01F57"/>
    <w:rsid w:val="00F221A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73206129">
      <w:bodyDiv w:val="1"/>
      <w:marLeft w:val="0"/>
      <w:marRight w:val="0"/>
      <w:marTop w:val="0"/>
      <w:marBottom w:val="0"/>
      <w:divBdr>
        <w:top w:val="none" w:sz="0" w:space="0" w:color="auto"/>
        <w:left w:val="none" w:sz="0" w:space="0" w:color="auto"/>
        <w:bottom w:val="none" w:sz="0" w:space="0" w:color="auto"/>
        <w:right w:val="none" w:sz="0" w:space="0" w:color="auto"/>
      </w:divBdr>
    </w:div>
    <w:div w:id="735591026">
      <w:bodyDiv w:val="1"/>
      <w:marLeft w:val="0"/>
      <w:marRight w:val="0"/>
      <w:marTop w:val="0"/>
      <w:marBottom w:val="0"/>
      <w:divBdr>
        <w:top w:val="none" w:sz="0" w:space="0" w:color="auto"/>
        <w:left w:val="none" w:sz="0" w:space="0" w:color="auto"/>
        <w:bottom w:val="none" w:sz="0" w:space="0" w:color="auto"/>
        <w:right w:val="none" w:sz="0" w:space="0" w:color="auto"/>
      </w:divBdr>
    </w:div>
    <w:div w:id="1253123685">
      <w:bodyDiv w:val="1"/>
      <w:marLeft w:val="0"/>
      <w:marRight w:val="0"/>
      <w:marTop w:val="0"/>
      <w:marBottom w:val="0"/>
      <w:divBdr>
        <w:top w:val="none" w:sz="0" w:space="0" w:color="auto"/>
        <w:left w:val="none" w:sz="0" w:space="0" w:color="auto"/>
        <w:bottom w:val="none" w:sz="0" w:space="0" w:color="auto"/>
        <w:right w:val="none" w:sz="0" w:space="0" w:color="auto"/>
      </w:divBdr>
    </w:div>
    <w:div w:id="1932424826">
      <w:bodyDiv w:val="1"/>
      <w:marLeft w:val="0"/>
      <w:marRight w:val="0"/>
      <w:marTop w:val="0"/>
      <w:marBottom w:val="0"/>
      <w:divBdr>
        <w:top w:val="none" w:sz="0" w:space="0" w:color="auto"/>
        <w:left w:val="none" w:sz="0" w:space="0" w:color="auto"/>
        <w:bottom w:val="none" w:sz="0" w:space="0" w:color="auto"/>
        <w:right w:val="none" w:sz="0" w:space="0" w:color="auto"/>
      </w:divBdr>
    </w:div>
    <w:div w:id="1982227583">
      <w:bodyDiv w:val="1"/>
      <w:marLeft w:val="0"/>
      <w:marRight w:val="0"/>
      <w:marTop w:val="0"/>
      <w:marBottom w:val="0"/>
      <w:divBdr>
        <w:top w:val="none" w:sz="0" w:space="0" w:color="auto"/>
        <w:left w:val="none" w:sz="0" w:space="0" w:color="auto"/>
        <w:bottom w:val="none" w:sz="0" w:space="0" w:color="auto"/>
        <w:right w:val="none" w:sz="0" w:space="0" w:color="auto"/>
      </w:divBdr>
      <w:divsChild>
        <w:div w:id="892084718">
          <w:marLeft w:val="0"/>
          <w:marRight w:val="0"/>
          <w:marTop w:val="0"/>
          <w:marBottom w:val="0"/>
          <w:divBdr>
            <w:top w:val="none" w:sz="0" w:space="0" w:color="auto"/>
            <w:left w:val="none" w:sz="0" w:space="0" w:color="auto"/>
            <w:bottom w:val="none" w:sz="0" w:space="0" w:color="auto"/>
            <w:right w:val="none" w:sz="0" w:space="0" w:color="auto"/>
          </w:divBdr>
        </w:div>
        <w:div w:id="658339952">
          <w:marLeft w:val="0"/>
          <w:marRight w:val="0"/>
          <w:marTop w:val="0"/>
          <w:marBottom w:val="0"/>
          <w:divBdr>
            <w:top w:val="none" w:sz="0" w:space="0" w:color="auto"/>
            <w:left w:val="none" w:sz="0" w:space="0" w:color="auto"/>
            <w:bottom w:val="none" w:sz="0" w:space="0" w:color="auto"/>
            <w:right w:val="none" w:sz="0" w:space="0" w:color="auto"/>
          </w:divBdr>
        </w:div>
        <w:div w:id="409304903">
          <w:marLeft w:val="0"/>
          <w:marRight w:val="0"/>
          <w:marTop w:val="0"/>
          <w:marBottom w:val="0"/>
          <w:divBdr>
            <w:top w:val="none" w:sz="0" w:space="0" w:color="auto"/>
            <w:left w:val="none" w:sz="0" w:space="0" w:color="auto"/>
            <w:bottom w:val="none" w:sz="0" w:space="0" w:color="auto"/>
            <w:right w:val="none" w:sz="0" w:space="0" w:color="auto"/>
          </w:divBdr>
        </w:div>
        <w:div w:id="7825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tech_blaster" TargetMode="External"/><Relationship Id="rId13" Type="http://schemas.openxmlformats.org/officeDocument/2006/relationships/hyperlink" Target="http://www.starwars-holonet.com/holonet.php?fiche=lieu_tantiss" TargetMode="External"/><Relationship Id="rId18" Type="http://schemas.openxmlformats.org/officeDocument/2006/relationships/hyperlink" Target="http://www.starwars-holonet.com/holonet.php?fiche=org_esp_yv" TargetMode="External"/><Relationship Id="rId3" Type="http://schemas.openxmlformats.org/officeDocument/2006/relationships/settings" Target="settings.xml"/><Relationship Id="rId7" Type="http://schemas.openxmlformats.org/officeDocument/2006/relationships/hyperlink" Target="http://www.starwars-holonet.com/holonet.php?fiche=org_esp_humain" TargetMode="External"/><Relationship Id="rId12" Type="http://schemas.openxmlformats.org/officeDocument/2006/relationships/hyperlink" Target="http://www.starwars-holonet.com/holonet.php?fiche=org_eg" TargetMode="External"/><Relationship Id="rId17" Type="http://schemas.openxmlformats.org/officeDocument/2006/relationships/hyperlink" Target="http://www.starwars-holonet.com/holonet.php?fiche=planete_honoghr" TargetMode="External"/><Relationship Id="rId2" Type="http://schemas.openxmlformats.org/officeDocument/2006/relationships/styles" Target="styles.xml"/><Relationship Id="rId16" Type="http://schemas.openxmlformats.org/officeDocument/2006/relationships/hyperlink" Target="http://www.starwars-holonet.com/holonet.php?fiche=org_esp_noghr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tarwars-holonet.com/holonet.php?fiche=org_ar" TargetMode="External"/><Relationship Id="rId11" Type="http://schemas.openxmlformats.org/officeDocument/2006/relationships/hyperlink" Target="http://www.starwars-holonet.com/holonet.php?fiche=perso_palpatine" TargetMode="External"/><Relationship Id="rId5" Type="http://schemas.openxmlformats.org/officeDocument/2006/relationships/image" Target="media/image1.png"/><Relationship Id="rId15" Type="http://schemas.openxmlformats.org/officeDocument/2006/relationships/hyperlink" Target="http://www.starwars-holonet.com/holonet.php?fiche=perso_cbaoth_joruus" TargetMode="External"/><Relationship Id="rId10" Type="http://schemas.openxmlformats.org/officeDocument/2006/relationships/hyperlink" Target="http://www.starwars-holonet.com/holonet.php?fiche=org_esp_psada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tarwars-holonet.com/holonet.php?fiche=org_esp_myneyrshi" TargetMode="External"/><Relationship Id="rId14" Type="http://schemas.openxmlformats.org/officeDocument/2006/relationships/hyperlink" Target="http://www.starwars-holonet.com/holonet.php?fiche=tech_clon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649</Words>
  <Characters>3571</Characters>
  <Application>Microsoft Office Word</Application>
  <DocSecurity>0</DocSecurity>
  <Lines>29</Lines>
  <Paragraphs>8</Paragraphs>
  <ScaleCrop>false</ScaleCrop>
  <Company/>
  <LinksUpToDate>false</LinksUpToDate>
  <CharactersWithSpaces>4212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30</cp:revision>
  <dcterms:created xsi:type="dcterms:W3CDTF">2010-03-25T07:32:00Z</dcterms:created>
  <dcterms:modified xsi:type="dcterms:W3CDTF">2012-05-23T10:14:00Z</dcterms:modified>
</cp:coreProperties>
</file>